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0-А Биология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Дозаповнити таблицю порівняння Первинноротих і Вторинноротих багатоклітинних тварин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